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08B" w:rsidRPr="007A4FC3" w:rsidRDefault="00B0008B" w:rsidP="00B0008B">
      <w:pPr>
        <w:tabs>
          <w:tab w:val="left" w:pos="2745"/>
        </w:tabs>
        <w:rPr>
          <w:b/>
          <w:color w:val="0000FF"/>
          <w:sz w:val="28"/>
          <w:szCs w:val="28"/>
        </w:rPr>
      </w:pPr>
    </w:p>
    <w:p w:rsidR="005A540D" w:rsidRDefault="00B0008B" w:rsidP="00B0008B">
      <w:pPr>
        <w:pStyle w:val="rubrikser"/>
        <w:spacing w:before="0" w:beforeAutospacing="0" w:after="0" w:afterAutospacing="0"/>
        <w:ind w:firstLine="720"/>
        <w:jc w:val="center"/>
        <w:rPr>
          <w:rStyle w:val="a5"/>
          <w:color w:val="000000"/>
          <w:sz w:val="28"/>
          <w:szCs w:val="28"/>
        </w:rPr>
      </w:pPr>
      <w:r>
        <w:rPr>
          <w:rStyle w:val="a5"/>
          <w:color w:val="000000"/>
          <w:sz w:val="28"/>
          <w:szCs w:val="28"/>
        </w:rPr>
        <w:t xml:space="preserve">Отчет о деятельности </w:t>
      </w:r>
      <w:r>
        <w:rPr>
          <w:rStyle w:val="a5"/>
          <w:color w:val="000000"/>
          <w:sz w:val="28"/>
          <w:szCs w:val="28"/>
          <w:lang w:val="kk-KZ"/>
        </w:rPr>
        <w:t xml:space="preserve">Аппарата акима </w:t>
      </w:r>
      <w:r>
        <w:rPr>
          <w:rStyle w:val="a5"/>
          <w:color w:val="000000"/>
          <w:sz w:val="28"/>
          <w:szCs w:val="28"/>
          <w:lang w:val="kk-KZ"/>
        </w:rPr>
        <w:t>Новомихайловского</w:t>
      </w:r>
      <w:r>
        <w:rPr>
          <w:rStyle w:val="a5"/>
          <w:color w:val="000000"/>
          <w:sz w:val="28"/>
          <w:szCs w:val="28"/>
          <w:lang w:val="kk-KZ"/>
        </w:rPr>
        <w:t xml:space="preserve"> сельского округа Мамлютского района </w:t>
      </w:r>
      <w:r>
        <w:rPr>
          <w:rStyle w:val="a5"/>
          <w:color w:val="000000"/>
          <w:sz w:val="28"/>
          <w:szCs w:val="28"/>
        </w:rPr>
        <w:t>Северо-Казахстанской области по вопросам оказания государственных услуг за 2022 год</w:t>
      </w:r>
    </w:p>
    <w:p w:rsidR="00B0008B" w:rsidRPr="00B0008B" w:rsidRDefault="00B0008B" w:rsidP="00B0008B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</w:p>
    <w:p w:rsidR="005A540D" w:rsidRPr="003D3666" w:rsidRDefault="005A540D" w:rsidP="005A54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соответствии с Законом РК «О государственных услугах» государственная услуга 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3D3666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3D3666">
        <w:rPr>
          <w:rFonts w:ascii="Times New Roman" w:hAnsi="Times New Roman" w:cs="Times New Roman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5A540D" w:rsidRPr="003D3666" w:rsidRDefault="00852F78" w:rsidP="00CD2419">
      <w:pPr>
        <w:pStyle w:val="30"/>
        <w:shd w:val="clear" w:color="auto" w:fill="auto"/>
        <w:spacing w:line="240" w:lineRule="auto"/>
        <w:ind w:firstLine="708"/>
        <w:jc w:val="both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szCs w:val="28"/>
        </w:rPr>
        <w:t>За 12 месяцев 2022</w:t>
      </w:r>
      <w:r w:rsidR="005A540D" w:rsidRPr="003D3666">
        <w:rPr>
          <w:rFonts w:ascii="Times New Roman" w:hAnsi="Times New Roman" w:cs="Times New Roman"/>
          <w:b w:val="0"/>
          <w:szCs w:val="28"/>
        </w:rPr>
        <w:t xml:space="preserve"> года </w:t>
      </w:r>
      <w:r w:rsidR="005A540D" w:rsidRPr="003D3666">
        <w:rPr>
          <w:rFonts w:ascii="Times New Roman" w:hAnsi="Times New Roman" w:cs="Times New Roman"/>
          <w:b w:val="0"/>
          <w:kern w:val="36"/>
          <w:szCs w:val="28"/>
        </w:rPr>
        <w:t xml:space="preserve">КГУ «Аппарата </w:t>
      </w:r>
      <w:proofErr w:type="spellStart"/>
      <w:r w:rsidR="005A540D" w:rsidRPr="003D3666">
        <w:rPr>
          <w:rFonts w:ascii="Times New Roman" w:hAnsi="Times New Roman" w:cs="Times New Roman"/>
          <w:b w:val="0"/>
          <w:kern w:val="36"/>
          <w:szCs w:val="28"/>
        </w:rPr>
        <w:t>акима</w:t>
      </w:r>
      <w:proofErr w:type="spellEnd"/>
      <w:r w:rsidR="005A540D" w:rsidRPr="003D3666">
        <w:rPr>
          <w:rFonts w:ascii="Times New Roman" w:hAnsi="Times New Roman" w:cs="Times New Roman"/>
          <w:b w:val="0"/>
          <w:kern w:val="36"/>
          <w:szCs w:val="28"/>
        </w:rPr>
        <w:t xml:space="preserve"> Новомихайловского сельского округа </w:t>
      </w:r>
      <w:r w:rsidR="005A540D" w:rsidRPr="003D3666">
        <w:rPr>
          <w:rFonts w:ascii="Times New Roman" w:hAnsi="Times New Roman" w:cs="Times New Roman"/>
          <w:b w:val="0"/>
          <w:kern w:val="36"/>
          <w:szCs w:val="28"/>
          <w:lang w:val="kk-KZ"/>
        </w:rPr>
        <w:t>Мамлютского</w:t>
      </w:r>
      <w:r w:rsidR="005A540D" w:rsidRPr="003D3666">
        <w:rPr>
          <w:rFonts w:ascii="Times New Roman" w:hAnsi="Times New Roman" w:cs="Times New Roman"/>
          <w:b w:val="0"/>
          <w:kern w:val="36"/>
          <w:szCs w:val="28"/>
        </w:rPr>
        <w:t xml:space="preserve"> района Северо-Казахстанской области»</w:t>
      </w:r>
      <w:r w:rsidR="005A540D" w:rsidRPr="003D3666">
        <w:rPr>
          <w:rFonts w:ascii="Times New Roman" w:hAnsi="Times New Roman" w:cs="Times New Roman"/>
          <w:b w:val="0"/>
          <w:szCs w:val="28"/>
        </w:rPr>
        <w:t xml:space="preserve"> было оказано государственных </w:t>
      </w:r>
      <w:r w:rsidR="006B50DF" w:rsidRPr="003D3666">
        <w:rPr>
          <w:rFonts w:ascii="Times New Roman" w:hAnsi="Times New Roman" w:cs="Times New Roman"/>
          <w:b w:val="0"/>
          <w:color w:val="FF0000"/>
          <w:szCs w:val="28"/>
        </w:rPr>
        <w:t>услуг – 2</w:t>
      </w:r>
      <w:r>
        <w:rPr>
          <w:rFonts w:ascii="Times New Roman" w:hAnsi="Times New Roman" w:cs="Times New Roman"/>
          <w:b w:val="0"/>
          <w:color w:val="FF0000"/>
          <w:szCs w:val="28"/>
        </w:rPr>
        <w:t>3</w:t>
      </w:r>
      <w:r w:rsidR="005A540D" w:rsidRPr="003D3666">
        <w:rPr>
          <w:rFonts w:ascii="Times New Roman" w:hAnsi="Times New Roman" w:cs="Times New Roman"/>
          <w:b w:val="0"/>
          <w:szCs w:val="28"/>
        </w:rPr>
        <w:t>,</w:t>
      </w:r>
      <w:r w:rsidR="005A540D" w:rsidRPr="003D3666">
        <w:rPr>
          <w:rFonts w:ascii="Times New Roman" w:hAnsi="Times New Roman" w:cs="Times New Roman"/>
          <w:b w:val="0"/>
          <w:color w:val="FF0000"/>
          <w:szCs w:val="28"/>
        </w:rPr>
        <w:t xml:space="preserve"> из них</w:t>
      </w:r>
      <w:r w:rsidR="005A540D" w:rsidRPr="003D3666">
        <w:rPr>
          <w:rFonts w:ascii="Times New Roman" w:hAnsi="Times New Roman" w:cs="Times New Roman"/>
          <w:b w:val="0"/>
          <w:szCs w:val="28"/>
        </w:rPr>
        <w:t>:</w:t>
      </w:r>
    </w:p>
    <w:p w:rsidR="00442203" w:rsidRPr="00442203" w:rsidRDefault="00442203" w:rsidP="0044220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442203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- Приобретение прав на земельные участки, которые находятся в государственной собственности, не требующее проведения торгов (конкурсов, аукционов) – 13</w:t>
      </w:r>
    </w:p>
    <w:p w:rsidR="00442203" w:rsidRPr="00442203" w:rsidRDefault="00442203" w:rsidP="0044220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442203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- Выдача решения на изменение целевого назначения земельного участка – 3</w:t>
      </w:r>
    </w:p>
    <w:p w:rsidR="00CD2419" w:rsidRDefault="00442203" w:rsidP="00CD2419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442203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- Предоставление земельного участка для строительства объекта в черте населенного пункта-7</w:t>
      </w:r>
      <w:r w:rsidR="00CD2419"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  <w:t>.</w:t>
      </w:r>
    </w:p>
    <w:p w:rsidR="00442203" w:rsidRPr="00CD2419" w:rsidRDefault="00CD2419" w:rsidP="00CD241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5A540D" w:rsidRPr="003D3666">
        <w:rPr>
          <w:rFonts w:ascii="Times New Roman" w:hAnsi="Times New Roman" w:cs="Times New Roman"/>
          <w:sz w:val="28"/>
          <w:szCs w:val="28"/>
        </w:rPr>
        <w:t xml:space="preserve">ерез веб-портал «электронного правительства» </w:t>
      </w:r>
      <w:r w:rsidR="005A540D" w:rsidRPr="003D3666">
        <w:rPr>
          <w:rFonts w:ascii="Times New Roman" w:hAnsi="Times New Roman" w:cs="Times New Roman"/>
          <w:color w:val="000000"/>
          <w:sz w:val="28"/>
          <w:szCs w:val="28"/>
        </w:rPr>
        <w:t>е.</w:t>
      </w:r>
      <w:proofErr w:type="spellStart"/>
      <w:r w:rsidR="005A540D" w:rsidRPr="003D3666">
        <w:rPr>
          <w:rFonts w:ascii="Times New Roman" w:hAnsi="Times New Roman" w:cs="Times New Roman"/>
          <w:color w:val="000000"/>
          <w:sz w:val="28"/>
          <w:szCs w:val="28"/>
          <w:lang w:val="en-US"/>
        </w:rPr>
        <w:t>gov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540D" w:rsidRPr="003D3666">
        <w:rPr>
          <w:rFonts w:ascii="Times New Roman" w:hAnsi="Times New Roman" w:cs="Times New Roman"/>
          <w:color w:val="000000"/>
          <w:sz w:val="28"/>
          <w:szCs w:val="28"/>
        </w:rPr>
        <w:t>(сектор самообслуживания)</w:t>
      </w:r>
      <w:r w:rsidR="005A540D" w:rsidRPr="003D3666">
        <w:rPr>
          <w:rFonts w:ascii="Times New Roman" w:hAnsi="Times New Roman" w:cs="Times New Roman"/>
          <w:sz w:val="28"/>
          <w:szCs w:val="28"/>
        </w:rPr>
        <w:t xml:space="preserve"> – </w:t>
      </w:r>
      <w:r w:rsidR="00852F78">
        <w:rPr>
          <w:rFonts w:ascii="Times New Roman" w:hAnsi="Times New Roman" w:cs="Times New Roman"/>
          <w:color w:val="FF0000"/>
          <w:sz w:val="28"/>
          <w:szCs w:val="28"/>
        </w:rPr>
        <w:t>490</w:t>
      </w:r>
      <w:r w:rsidR="005A540D" w:rsidRPr="003D3666">
        <w:rPr>
          <w:rFonts w:ascii="Times New Roman" w:hAnsi="Times New Roman" w:cs="Times New Roman"/>
          <w:color w:val="FF0000"/>
          <w:sz w:val="28"/>
          <w:szCs w:val="28"/>
        </w:rPr>
        <w:t xml:space="preserve"> услуг</w:t>
      </w:r>
      <w:r w:rsidR="005A540D" w:rsidRPr="003D3666">
        <w:rPr>
          <w:rFonts w:ascii="Times New Roman" w:hAnsi="Times New Roman" w:cs="Times New Roman"/>
          <w:sz w:val="28"/>
          <w:szCs w:val="28"/>
        </w:rPr>
        <w:t>;</w:t>
      </w:r>
      <w:r w:rsidR="0079083E" w:rsidRPr="003D36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40D" w:rsidRPr="00442203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kern w:val="36"/>
          <w:sz w:val="28"/>
          <w:szCs w:val="28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КГУ </w:t>
      </w:r>
      <w:r w:rsidRPr="003D3666">
        <w:rPr>
          <w:rFonts w:ascii="Times New Roman" w:hAnsi="Times New Roman" w:cs="Times New Roman"/>
          <w:kern w:val="36"/>
          <w:sz w:val="28"/>
          <w:szCs w:val="28"/>
        </w:rPr>
        <w:t xml:space="preserve">«Аппарата </w:t>
      </w:r>
      <w:proofErr w:type="spellStart"/>
      <w:r w:rsidRPr="003D3666">
        <w:rPr>
          <w:rFonts w:ascii="Times New Roman" w:hAnsi="Times New Roman" w:cs="Times New Roman"/>
          <w:kern w:val="36"/>
          <w:sz w:val="28"/>
          <w:szCs w:val="28"/>
        </w:rPr>
        <w:t>акима</w:t>
      </w:r>
      <w:proofErr w:type="spellEnd"/>
      <w:r w:rsidRPr="003D3666">
        <w:rPr>
          <w:rFonts w:ascii="Times New Roman" w:hAnsi="Times New Roman" w:cs="Times New Roman"/>
          <w:kern w:val="36"/>
          <w:sz w:val="28"/>
          <w:szCs w:val="28"/>
        </w:rPr>
        <w:t xml:space="preserve"> Новомихайловского сельского округа</w:t>
      </w:r>
      <w:r w:rsidRPr="003D3666">
        <w:rPr>
          <w:rFonts w:ascii="Times New Roman" w:hAnsi="Times New Roman" w:cs="Times New Roman"/>
          <w:sz w:val="28"/>
          <w:szCs w:val="28"/>
        </w:rPr>
        <w:t xml:space="preserve"> размещены стенды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</w:p>
    <w:p w:rsidR="005A540D" w:rsidRPr="003D3666" w:rsidRDefault="005A540D" w:rsidP="00CD2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</w:rPr>
        <w:t xml:space="preserve">В целях качественного предоставления </w:t>
      </w:r>
      <w:proofErr w:type="gramStart"/>
      <w:r w:rsidRPr="003D3666">
        <w:rPr>
          <w:rFonts w:ascii="Times New Roman" w:hAnsi="Times New Roman" w:cs="Times New Roman"/>
          <w:sz w:val="28"/>
          <w:szCs w:val="28"/>
        </w:rPr>
        <w:t>услуг</w:t>
      </w:r>
      <w:r w:rsidRPr="003D3666">
        <w:rPr>
          <w:rFonts w:ascii="Times New Roman" w:hAnsi="Times New Roman" w:cs="Times New Roman"/>
          <w:color w:val="000000"/>
          <w:sz w:val="28"/>
          <w:szCs w:val="28"/>
        </w:rPr>
        <w:t xml:space="preserve">  и</w:t>
      </w:r>
      <w:proofErr w:type="gramEnd"/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 с целью повышения  уровня качества оказания государственных услуг,  был проведен   правовой всеобуч  «Закон о государственных  услугах»   с работниками 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КГУ </w:t>
      </w: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«Аппарат акима Новомихайловского сельского округа Мамлютского района Северо – Казахстанской области»                      </w:t>
      </w:r>
    </w:p>
    <w:p w:rsidR="005A540D" w:rsidRPr="003D366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sz w:val="28"/>
          <w:szCs w:val="28"/>
          <w:lang w:val="kk-KZ"/>
        </w:rPr>
        <w:t xml:space="preserve">За отчетный период жалоб на качество оказания государственных услуг – нет. Нарушений установленных сроков в оказании государственных услуг – нет.                                                                                                                    </w:t>
      </w:r>
    </w:p>
    <w:p w:rsidR="005A540D" w:rsidRPr="003D3666" w:rsidRDefault="005A540D" w:rsidP="005A54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      Особое внимание в КГУ «Аппарат </w:t>
      </w:r>
      <w:proofErr w:type="spellStart"/>
      <w:r w:rsidRPr="003D3666">
        <w:rPr>
          <w:rFonts w:ascii="Times New Roman" w:hAnsi="Times New Roman" w:cs="Times New Roman"/>
          <w:color w:val="333333"/>
          <w:sz w:val="28"/>
          <w:szCs w:val="28"/>
        </w:rPr>
        <w:t>акима</w:t>
      </w:r>
      <w:proofErr w:type="spellEnd"/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 Новомихайловского сельского округа» уделяется качеству оказания государственных  услуг,</w:t>
      </w:r>
      <w:r w:rsidRPr="003D3666">
        <w:rPr>
          <w:rFonts w:ascii="Times New Roman" w:hAnsi="Times New Roman" w:cs="Times New Roman"/>
          <w:color w:val="000000"/>
          <w:sz w:val="28"/>
          <w:szCs w:val="28"/>
        </w:rPr>
        <w:t xml:space="preserve"> принимаются меры по недопущению нарушений порядка оказания государственных услуг</w:t>
      </w:r>
      <w:r w:rsidRPr="003D3666">
        <w:rPr>
          <w:rFonts w:ascii="Times New Roman" w:hAnsi="Times New Roman" w:cs="Times New Roman"/>
          <w:color w:val="333333"/>
          <w:sz w:val="28"/>
          <w:szCs w:val="28"/>
        </w:rPr>
        <w:t xml:space="preserve"> и повышению профессиональной грамотности государственных служащих, оказывающих государственные услуги.</w:t>
      </w:r>
    </w:p>
    <w:p w:rsidR="005A540D" w:rsidRPr="003D3666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A540D" w:rsidRPr="003D3666" w:rsidRDefault="005A540D" w:rsidP="005A540D">
      <w:pPr>
        <w:rPr>
          <w:rFonts w:ascii="Times New Roman" w:hAnsi="Times New Roman" w:cs="Times New Roman"/>
          <w:sz w:val="28"/>
          <w:szCs w:val="28"/>
        </w:rPr>
      </w:pPr>
    </w:p>
    <w:p w:rsidR="005A540D" w:rsidRDefault="005A540D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D6CCF" w:rsidRDefault="008D6CCF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D3666" w:rsidRPr="003D3666" w:rsidRDefault="003D3666" w:rsidP="003D366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D3666" w:rsidRPr="003D3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277EA2"/>
    <w:multiLevelType w:val="hybridMultilevel"/>
    <w:tmpl w:val="C212A4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40D"/>
    <w:rsid w:val="001417D4"/>
    <w:rsid w:val="003D3666"/>
    <w:rsid w:val="00442203"/>
    <w:rsid w:val="005A540D"/>
    <w:rsid w:val="006A6260"/>
    <w:rsid w:val="006B50DF"/>
    <w:rsid w:val="0079083E"/>
    <w:rsid w:val="007C281A"/>
    <w:rsid w:val="00852F78"/>
    <w:rsid w:val="008D6CCF"/>
    <w:rsid w:val="00A139CB"/>
    <w:rsid w:val="00B0008B"/>
    <w:rsid w:val="00CD2419"/>
    <w:rsid w:val="00CD63A0"/>
    <w:rsid w:val="00E5220F"/>
    <w:rsid w:val="00E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40EF2-9344-4A3A-9A51-A0EDF1B8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5A540D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A540D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52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F78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B00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B000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2023-01-23T04:17:00Z</cp:lastPrinted>
  <dcterms:created xsi:type="dcterms:W3CDTF">2023-04-26T06:43:00Z</dcterms:created>
  <dcterms:modified xsi:type="dcterms:W3CDTF">2023-04-26T06:54:00Z</dcterms:modified>
</cp:coreProperties>
</file>